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98" w:rsidRPr="00F41B99" w:rsidRDefault="00D40598" w:rsidP="00D4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479"/>
        <w:jc w:val="center"/>
        <w:rPr>
          <w:rFonts w:ascii="Arial Unicode MS" w:eastAsia="Arial Unicode MS" w:hAnsi="Arial Unicode MS" w:cs="Arial Unicode MS"/>
          <w:b/>
          <w:shadow/>
          <w:noProof/>
          <w:sz w:val="26"/>
          <w:szCs w:val="26"/>
          <w:lang w:eastAsia="el-GR"/>
        </w:rPr>
      </w:pPr>
      <w:r w:rsidRPr="00F41B99">
        <w:rPr>
          <w:rFonts w:ascii="Arial Unicode MS" w:eastAsia="Arial Unicode MS" w:hAnsi="Arial Unicode MS" w:cs="Arial Unicode MS"/>
          <w:b/>
          <w:shadow/>
          <w:noProof/>
          <w:sz w:val="26"/>
          <w:szCs w:val="26"/>
          <w:lang w:eastAsia="el-GR"/>
        </w:rPr>
        <w:t>ΣΧΟΛΙΚΗ ΠΕΡΙΦΕΡΕΙΑ 26</w:t>
      </w:r>
      <w:r w:rsidRPr="00F41B99">
        <w:rPr>
          <w:rFonts w:ascii="Arial Unicode MS" w:eastAsia="Arial Unicode MS" w:hAnsi="Arial Unicode MS" w:cs="Arial Unicode MS"/>
          <w:b/>
          <w:shadow/>
          <w:noProof/>
          <w:sz w:val="26"/>
          <w:szCs w:val="26"/>
          <w:vertAlign w:val="superscript"/>
          <w:lang w:eastAsia="el-GR"/>
        </w:rPr>
        <w:t>ου</w:t>
      </w:r>
      <w:r w:rsidRPr="00F41B99">
        <w:rPr>
          <w:rFonts w:ascii="Arial Unicode MS" w:eastAsia="Arial Unicode MS" w:hAnsi="Arial Unicode MS" w:cs="Arial Unicode MS"/>
          <w:b/>
          <w:shadow/>
          <w:noProof/>
          <w:sz w:val="26"/>
          <w:szCs w:val="26"/>
          <w:lang w:eastAsia="el-GR"/>
        </w:rPr>
        <w:t xml:space="preserve"> ΔΗΜΟΤΙΚΟΥ ΣΧΟΛΕΙΟΥ ΠΑΤΡΑΣ</w:t>
      </w:r>
    </w:p>
    <w:p w:rsidR="00D40598" w:rsidRDefault="00D40598" w:rsidP="00D40598">
      <w:r w:rsidRPr="00D40598">
        <w:rPr>
          <w:noProof/>
          <w:lang w:eastAsia="el-GR"/>
        </w:rPr>
        <w:drawing>
          <wp:inline distT="0" distB="0" distL="0" distR="0">
            <wp:extent cx="9061155" cy="5342584"/>
            <wp:effectExtent l="19050" t="0" r="664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1576" t="6517" b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300" cy="534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3"/>
        <w:tblpPr w:leftFromText="181" w:rightFromText="181" w:vertAnchor="page" w:horzAnchor="margin" w:tblpX="-635" w:tblpY="730"/>
        <w:tblOverlap w:val="never"/>
        <w:tblW w:w="15559" w:type="dxa"/>
        <w:tblLayout w:type="fixed"/>
        <w:tblLook w:val="04A0"/>
      </w:tblPr>
      <w:tblGrid>
        <w:gridCol w:w="3085"/>
        <w:gridCol w:w="4111"/>
        <w:gridCol w:w="518"/>
        <w:gridCol w:w="3309"/>
        <w:gridCol w:w="4536"/>
      </w:tblGrid>
      <w:tr w:rsidR="00D40598" w:rsidRPr="00D9643D" w:rsidTr="00D40598">
        <w:trPr>
          <w:trHeight w:val="612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0598" w:rsidRPr="00D9643D" w:rsidRDefault="00D40598" w:rsidP="00D40598">
            <w:pPr>
              <w:jc w:val="center"/>
              <w:rPr>
                <w:b/>
                <w:shadow/>
                <w:sz w:val="25"/>
                <w:szCs w:val="25"/>
              </w:rPr>
            </w:pPr>
            <w:r w:rsidRPr="00D9643D">
              <w:rPr>
                <w:b/>
                <w:shadow/>
                <w:sz w:val="25"/>
                <w:szCs w:val="25"/>
              </w:rPr>
              <w:lastRenderedPageBreak/>
              <w:t>ΟΔΟΣ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0598" w:rsidRPr="00D9643D" w:rsidRDefault="00D40598" w:rsidP="00D40598">
            <w:pPr>
              <w:jc w:val="center"/>
              <w:rPr>
                <w:b/>
                <w:shadow/>
                <w:sz w:val="25"/>
                <w:szCs w:val="25"/>
              </w:rPr>
            </w:pPr>
            <w:r w:rsidRPr="00D9643D">
              <w:rPr>
                <w:b/>
                <w:shadow/>
                <w:sz w:val="25"/>
                <w:szCs w:val="25"/>
              </w:rPr>
              <w:t>ΑΡΙΘΜΟΣ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D40598" w:rsidRPr="00D9643D" w:rsidRDefault="00D40598" w:rsidP="00D40598">
            <w:pPr>
              <w:jc w:val="center"/>
              <w:rPr>
                <w:b/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598" w:rsidRPr="00D9643D" w:rsidRDefault="00D40598" w:rsidP="00D40598">
            <w:pPr>
              <w:jc w:val="center"/>
              <w:rPr>
                <w:b/>
                <w:shadow/>
                <w:sz w:val="25"/>
                <w:szCs w:val="25"/>
              </w:rPr>
            </w:pPr>
            <w:r w:rsidRPr="00D9643D">
              <w:rPr>
                <w:b/>
                <w:shadow/>
                <w:sz w:val="25"/>
                <w:szCs w:val="25"/>
              </w:rPr>
              <w:t>ΟΔΟΣ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0598" w:rsidRPr="00D9643D" w:rsidRDefault="00D40598" w:rsidP="00D40598">
            <w:pPr>
              <w:jc w:val="center"/>
              <w:rPr>
                <w:b/>
                <w:shadow/>
                <w:sz w:val="25"/>
                <w:szCs w:val="25"/>
              </w:rPr>
            </w:pPr>
            <w:r w:rsidRPr="00D9643D">
              <w:rPr>
                <w:b/>
                <w:shadow/>
                <w:sz w:val="25"/>
                <w:szCs w:val="25"/>
              </w:rPr>
              <w:t>ΑΡΙΘΜΟΣ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Αγίας Σοφίας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83 και από 2 – 64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Κιλκίς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33 – τέλος και από 36 – τέλος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Αετοράχης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Κορίνθου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2 – 14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Αθηνών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24 – 48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Κω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Μόνο οι ζυγοί αριθμοί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Γιαννιτσών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Κωνσταντινουπόλεως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 xml:space="preserve">Από 7 – 51 και από 12 </w:t>
            </w:r>
            <w:r w:rsidR="00E6075D">
              <w:rPr>
                <w:shadow/>
                <w:sz w:val="25"/>
                <w:szCs w:val="25"/>
              </w:rPr>
              <w:t>–</w:t>
            </w:r>
            <w:r w:rsidRPr="00D9643D">
              <w:rPr>
                <w:shadow/>
                <w:sz w:val="25"/>
                <w:szCs w:val="25"/>
              </w:rPr>
              <w:t xml:space="preserve"> 48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Γυθείου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Μόνο οι μονοί αριθμοί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Λαχανά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Δοϊράνης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23 και από 2 – 24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Μακεδονίας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57 – τέλος και από 52 – τέλος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Εγνατίας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proofErr w:type="spellStart"/>
            <w:r w:rsidRPr="00D9643D">
              <w:rPr>
                <w:b/>
                <w:smallCaps/>
                <w:shadow/>
                <w:sz w:val="26"/>
                <w:szCs w:val="26"/>
              </w:rPr>
              <w:t>Μανωλιάσσης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 xml:space="preserve">Ολόκληρη 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proofErr w:type="spellStart"/>
            <w:r w:rsidRPr="00D9643D">
              <w:rPr>
                <w:b/>
                <w:smallCaps/>
                <w:shadow/>
                <w:sz w:val="26"/>
                <w:szCs w:val="26"/>
              </w:rPr>
              <w:t>Ελασσώνος</w:t>
            </w:r>
            <w:proofErr w:type="spellEnd"/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proofErr w:type="spellStart"/>
            <w:r w:rsidRPr="00D9643D">
              <w:rPr>
                <w:b/>
                <w:smallCaps/>
                <w:shadow/>
                <w:sz w:val="26"/>
                <w:szCs w:val="26"/>
              </w:rPr>
              <w:t>Μπιζανίου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23 – τέλος και από 26 – τέλος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Έλληνος Στρατιώτη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9 – 47 και από 16 – 50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Ναυμαχίας Έλλης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85 και από 2 – 70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Ζακύνθου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17 και από 2 – 18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Πάτμου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Ηπείρου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13 – τέλος και από 12 – τέλος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Παύλου Μελά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23 και από 2 – 22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  <w:lang w:val="en-US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Θεσσαλονίκης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Μόνο οι ζυγοί αριθμοί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Σαρανταπόρου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 xml:space="preserve">Μόνο οι </w:t>
            </w:r>
            <w:r>
              <w:rPr>
                <w:shadow/>
                <w:sz w:val="25"/>
                <w:szCs w:val="25"/>
              </w:rPr>
              <w:t>μον</w:t>
            </w:r>
            <w:r w:rsidRPr="00D9643D">
              <w:rPr>
                <w:shadow/>
                <w:sz w:val="25"/>
                <w:szCs w:val="25"/>
              </w:rPr>
              <w:t>οί αριθμοί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Θράκης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17 και από 2 – 12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Τενέδου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</w:tr>
      <w:tr w:rsidR="00D40598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Ιωαννίνων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Ολόκληρη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Πλατείες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40598" w:rsidRPr="00D9643D" w:rsidRDefault="00D40598" w:rsidP="00D40598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Βορείου Ηπείρου – Νίκης – Αγίας Λαύρας</w:t>
            </w:r>
          </w:p>
        </w:tc>
      </w:tr>
      <w:tr w:rsidR="0094748B" w:rsidRPr="00D9643D" w:rsidTr="00D40598">
        <w:trPr>
          <w:trHeight w:val="454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b/>
                <w:smallCaps/>
                <w:shadow/>
                <w:sz w:val="26"/>
                <w:szCs w:val="26"/>
              </w:rPr>
            </w:pPr>
            <w:r>
              <w:rPr>
                <w:b/>
                <w:smallCaps/>
                <w:shadow/>
                <w:sz w:val="26"/>
                <w:szCs w:val="26"/>
              </w:rPr>
              <w:t xml:space="preserve">Κανακάρη </w:t>
            </w:r>
            <w:proofErr w:type="spellStart"/>
            <w:r>
              <w:rPr>
                <w:b/>
                <w:smallCaps/>
                <w:shadow/>
                <w:sz w:val="26"/>
                <w:szCs w:val="26"/>
              </w:rPr>
              <w:t>Ρούφου</w:t>
            </w:r>
            <w:proofErr w:type="spellEnd"/>
          </w:p>
        </w:tc>
        <w:tc>
          <w:tcPr>
            <w:tcW w:w="4111" w:type="dxa"/>
            <w:tcBorders>
              <w:right w:val="doub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shadow/>
                <w:sz w:val="25"/>
                <w:szCs w:val="25"/>
              </w:rPr>
            </w:pPr>
            <w:r>
              <w:rPr>
                <w:shadow/>
                <w:sz w:val="25"/>
                <w:szCs w:val="25"/>
              </w:rPr>
              <w:t>Από Αγίας Σοφίας έως Πάτμου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94748B" w:rsidRPr="00D9643D" w:rsidRDefault="0094748B" w:rsidP="0094748B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Οικοδομικό τετράγωνο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shadow/>
                <w:spacing w:val="-4"/>
                <w:sz w:val="25"/>
                <w:szCs w:val="25"/>
              </w:rPr>
            </w:pPr>
            <w:proofErr w:type="spellStart"/>
            <w:r w:rsidRPr="00D9643D">
              <w:rPr>
                <w:shadow/>
                <w:spacing w:val="-4"/>
                <w:sz w:val="25"/>
                <w:szCs w:val="25"/>
              </w:rPr>
              <w:t>Λειψών–Κορίνθου–Αγίας</w:t>
            </w:r>
            <w:proofErr w:type="spellEnd"/>
            <w:r w:rsidRPr="00D9643D">
              <w:rPr>
                <w:shadow/>
                <w:spacing w:val="-4"/>
                <w:sz w:val="25"/>
                <w:szCs w:val="25"/>
              </w:rPr>
              <w:t xml:space="preserve"> Σοφίας–2</w:t>
            </w:r>
            <w:r w:rsidRPr="00112308">
              <w:rPr>
                <w:shadow/>
                <w:spacing w:val="-4"/>
                <w:sz w:val="25"/>
                <w:szCs w:val="25"/>
                <w:vertAlign w:val="superscript"/>
              </w:rPr>
              <w:t>ο</w:t>
            </w:r>
            <w:r>
              <w:rPr>
                <w:shadow/>
                <w:spacing w:val="-4"/>
                <w:sz w:val="25"/>
                <w:szCs w:val="25"/>
              </w:rPr>
              <w:t xml:space="preserve"> </w:t>
            </w:r>
            <w:r w:rsidRPr="00D9643D">
              <w:rPr>
                <w:shadow/>
                <w:spacing w:val="-4"/>
                <w:sz w:val="25"/>
                <w:szCs w:val="25"/>
              </w:rPr>
              <w:t>ΕΠΑΛ</w:t>
            </w:r>
          </w:p>
        </w:tc>
      </w:tr>
      <w:tr w:rsidR="0094748B" w:rsidRPr="00D9643D" w:rsidTr="0094748B">
        <w:trPr>
          <w:trHeight w:val="454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b/>
                <w:smallCaps/>
                <w:shadow/>
                <w:sz w:val="26"/>
                <w:szCs w:val="26"/>
              </w:rPr>
            </w:pPr>
            <w:r w:rsidRPr="00D9643D">
              <w:rPr>
                <w:b/>
                <w:smallCaps/>
                <w:shadow/>
                <w:sz w:val="26"/>
                <w:szCs w:val="26"/>
              </w:rPr>
              <w:t>Κεφαλληνίας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94748B" w:rsidRPr="00D9643D" w:rsidRDefault="0094748B" w:rsidP="0094748B">
            <w:pPr>
              <w:rPr>
                <w:shadow/>
                <w:sz w:val="25"/>
                <w:szCs w:val="25"/>
              </w:rPr>
            </w:pPr>
            <w:r w:rsidRPr="00D9643D">
              <w:rPr>
                <w:shadow/>
                <w:sz w:val="25"/>
                <w:szCs w:val="25"/>
              </w:rPr>
              <w:t>Από 1 – 29 και από 2 – 30</w:t>
            </w:r>
          </w:p>
        </w:tc>
        <w:tc>
          <w:tcPr>
            <w:tcW w:w="518" w:type="dxa"/>
            <w:tcBorders>
              <w:top w:val="nil"/>
              <w:bottom w:val="nil"/>
              <w:right w:val="double" w:sz="4" w:space="0" w:color="auto"/>
            </w:tcBorders>
          </w:tcPr>
          <w:p w:rsidR="0094748B" w:rsidRPr="00D9643D" w:rsidRDefault="0094748B" w:rsidP="0094748B">
            <w:pPr>
              <w:rPr>
                <w:shadow/>
                <w:sz w:val="25"/>
                <w:szCs w:val="25"/>
              </w:rPr>
            </w:pPr>
          </w:p>
        </w:tc>
        <w:tc>
          <w:tcPr>
            <w:tcW w:w="784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94748B" w:rsidRPr="00D9643D" w:rsidRDefault="0094748B" w:rsidP="0094748B">
            <w:pPr>
              <w:rPr>
                <w:shadow/>
                <w:spacing w:val="-4"/>
                <w:sz w:val="25"/>
                <w:szCs w:val="25"/>
              </w:rPr>
            </w:pPr>
          </w:p>
        </w:tc>
      </w:tr>
    </w:tbl>
    <w:p w:rsidR="009A5BBB" w:rsidRDefault="009A5BBB"/>
    <w:sectPr w:rsidR="009A5BBB" w:rsidSect="00D4059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598"/>
    <w:rsid w:val="00422915"/>
    <w:rsid w:val="0094748B"/>
    <w:rsid w:val="009A5BBB"/>
    <w:rsid w:val="00D40598"/>
    <w:rsid w:val="00E6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26dim</dc:creator>
  <cp:lastModifiedBy>26dim</cp:lastModifiedBy>
  <cp:revision>3</cp:revision>
  <dcterms:created xsi:type="dcterms:W3CDTF">2021-03-01T08:15:00Z</dcterms:created>
  <dcterms:modified xsi:type="dcterms:W3CDTF">2021-03-01T11:02:00Z</dcterms:modified>
</cp:coreProperties>
</file>